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 O N V O C A T O R I 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Asociaciones del Alumnado UAM 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FORMATO 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Nombre del solicitante: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Nombre de asociación: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Proponer al menos 8 incidencias públicas y gratuitas de comunicación del conocimiento de entre 2 a 4 actividades distintas</w:t>
        <w:br w:type="textWrapping"/>
        <w:t xml:space="preserve">(Se pueden agregar más filas y actividades)</w:t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2115"/>
        <w:gridCol w:w="3450"/>
        <w:gridCol w:w="2145"/>
        <w:gridCol w:w="2415"/>
        <w:gridCol w:w="3045"/>
        <w:tblGridChange w:id="0">
          <w:tblGrid>
            <w:gridCol w:w="1515"/>
            <w:gridCol w:w="2115"/>
            <w:gridCol w:w="3450"/>
            <w:gridCol w:w="2145"/>
            <w:gridCol w:w="2415"/>
            <w:gridCol w:w="30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Incidencia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Tipo de 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Público meta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Sede propuesta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Materiales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